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D6" w:rsidRPr="00522B6F" w:rsidRDefault="009364D6" w:rsidP="009364D6">
      <w:pPr>
        <w:tabs>
          <w:tab w:val="left" w:pos="319"/>
        </w:tabs>
        <w:rPr>
          <w:rFonts w:ascii="Arial" w:hAnsi="Arial" w:cs="Arial"/>
          <w:sz w:val="18"/>
          <w:szCs w:val="18"/>
        </w:rPr>
      </w:pPr>
      <w:r w:rsidRPr="00522B6F">
        <w:rPr>
          <w:rFonts w:ascii="Arial" w:hAnsi="Arial" w:cs="Arial"/>
          <w:sz w:val="18"/>
          <w:szCs w:val="18"/>
        </w:rPr>
        <w:t xml:space="preserve">In deze workshop worden de functie en betekenis van de diverse varianten van de MMPI voor de actuele klinische praktijk gepresenteerd en nader geanalyseerd. De bijdrage die het gebruik van deze psychologische tests gebaseerd op zelfbeoordeling kan hebben, wordt </w:t>
      </w:r>
      <w:proofErr w:type="gramStart"/>
      <w:r w:rsidRPr="00522B6F">
        <w:rPr>
          <w:rFonts w:ascii="Arial" w:hAnsi="Arial" w:cs="Arial"/>
          <w:sz w:val="18"/>
          <w:szCs w:val="18"/>
        </w:rPr>
        <w:t>gesitueerd</w:t>
      </w:r>
      <w:proofErr w:type="gramEnd"/>
      <w:r w:rsidRPr="00522B6F">
        <w:rPr>
          <w:rFonts w:ascii="Arial" w:hAnsi="Arial" w:cs="Arial"/>
          <w:sz w:val="18"/>
          <w:szCs w:val="18"/>
        </w:rPr>
        <w:t xml:space="preserve"> in de moderne ontwikkelingen op het terrein van de netwerkanalyse, de </w:t>
      </w:r>
      <w:proofErr w:type="spellStart"/>
      <w:r w:rsidRPr="00522B6F">
        <w:rPr>
          <w:rFonts w:ascii="Arial" w:hAnsi="Arial" w:cs="Arial"/>
          <w:sz w:val="18"/>
          <w:szCs w:val="18"/>
        </w:rPr>
        <w:t>transdiagnostische</w:t>
      </w:r>
      <w:proofErr w:type="spellEnd"/>
      <w:r w:rsidRPr="00522B6F">
        <w:rPr>
          <w:rFonts w:ascii="Arial" w:hAnsi="Arial" w:cs="Arial"/>
          <w:sz w:val="18"/>
          <w:szCs w:val="18"/>
        </w:rPr>
        <w:t xml:space="preserve"> categorieën, de psychofarmacologie en de op herstel gerichte benadering. De achtergrond informatie over de nieuwste ontwikkelingen en de in het voorjaar van 2020 in de VS verschijnende MMPI-3 wordt in de vorm van een lezing gepresenteerd. Vervolgens wordt er in de vorm van een workshop gewerkt van testprofielen van GGZ Delfland waarbij interpretatie en de bijdrage van deze databron aan de indicatiestelling wordt geïllustreerd. </w:t>
      </w:r>
    </w:p>
    <w:p w:rsidR="009364D6" w:rsidRDefault="009364D6" w:rsidP="009364D6">
      <w:pPr>
        <w:tabs>
          <w:tab w:val="left" w:pos="319"/>
        </w:tabs>
        <w:rPr>
          <w:rFonts w:ascii="Arial" w:hAnsi="Arial" w:cs="Arial"/>
          <w:sz w:val="18"/>
          <w:szCs w:val="18"/>
        </w:rPr>
      </w:pPr>
    </w:p>
    <w:p w:rsidR="009364D6" w:rsidRPr="00522B6F" w:rsidRDefault="009364D6" w:rsidP="009364D6">
      <w:pPr>
        <w:tabs>
          <w:tab w:val="left" w:pos="319"/>
        </w:tabs>
        <w:rPr>
          <w:rFonts w:ascii="Arial" w:hAnsi="Arial" w:cs="Arial"/>
          <w:sz w:val="18"/>
          <w:szCs w:val="18"/>
        </w:rPr>
      </w:pPr>
      <w:r w:rsidRPr="00522B6F">
        <w:rPr>
          <w:rFonts w:ascii="Arial" w:hAnsi="Arial" w:cs="Arial"/>
          <w:sz w:val="18"/>
          <w:szCs w:val="18"/>
        </w:rPr>
        <w:t>Ter voorbereiding wordt gelezen:</w:t>
      </w:r>
    </w:p>
    <w:p w:rsidR="009364D6" w:rsidRPr="00522B6F" w:rsidRDefault="009364D6" w:rsidP="009364D6">
      <w:pPr>
        <w:tabs>
          <w:tab w:val="left" w:pos="319"/>
        </w:tabs>
        <w:rPr>
          <w:rFonts w:ascii="Arial" w:hAnsi="Arial" w:cs="Arial"/>
          <w:sz w:val="18"/>
          <w:szCs w:val="18"/>
        </w:rPr>
      </w:pPr>
    </w:p>
    <w:p w:rsidR="009364D6" w:rsidRPr="00522B6F" w:rsidRDefault="009364D6" w:rsidP="009364D6">
      <w:pPr>
        <w:tabs>
          <w:tab w:val="left" w:pos="319"/>
        </w:tabs>
        <w:rPr>
          <w:rFonts w:ascii="Arial" w:hAnsi="Arial" w:cs="Arial"/>
          <w:sz w:val="18"/>
          <w:szCs w:val="18"/>
        </w:rPr>
      </w:pPr>
      <w:r w:rsidRPr="00522B6F">
        <w:rPr>
          <w:rFonts w:ascii="Arial" w:hAnsi="Arial" w:cs="Arial"/>
          <w:sz w:val="18"/>
          <w:szCs w:val="18"/>
        </w:rPr>
        <w:t>Derksen. J. (2017). Descriptieve en structurele psychologische diagnostiek in de GGZ. Een psychodynamische benadering. Nijmegen: PEN Tests Publisher.</w:t>
      </w:r>
    </w:p>
    <w:p w:rsidR="009364D6" w:rsidRPr="00522B6F" w:rsidRDefault="009364D6" w:rsidP="009364D6">
      <w:pPr>
        <w:tabs>
          <w:tab w:val="left" w:pos="319"/>
        </w:tabs>
        <w:rPr>
          <w:rFonts w:ascii="Arial" w:hAnsi="Arial" w:cs="Arial"/>
          <w:sz w:val="18"/>
          <w:szCs w:val="18"/>
        </w:rPr>
      </w:pPr>
      <w:r w:rsidRPr="00522B6F">
        <w:rPr>
          <w:rFonts w:ascii="Arial" w:hAnsi="Arial" w:cs="Arial"/>
          <w:sz w:val="18"/>
          <w:szCs w:val="18"/>
        </w:rPr>
        <w:t xml:space="preserve">Derksen, J. (2015). Iedereen een psychische aandoening? Een visie op 35 jaar ambulante GGZ. Utrecht: De Tijdstroom. </w:t>
      </w:r>
    </w:p>
    <w:p w:rsidR="009364D6" w:rsidRDefault="009364D6" w:rsidP="009364D6">
      <w:pPr>
        <w:tabs>
          <w:tab w:val="left" w:pos="319"/>
        </w:tabs>
        <w:rPr>
          <w:rFonts w:ascii="Arial" w:hAnsi="Arial" w:cs="Arial"/>
          <w:sz w:val="18"/>
          <w:szCs w:val="18"/>
        </w:rPr>
      </w:pPr>
      <w:r w:rsidRPr="00522B6F">
        <w:rPr>
          <w:rFonts w:ascii="Arial" w:hAnsi="Arial" w:cs="Arial"/>
          <w:sz w:val="18"/>
          <w:szCs w:val="18"/>
        </w:rPr>
        <w:t>Derksen, J. (2011). MMPI-2 schalen en farmacotherapie. GZ-psychologie, 3, april, 20-28.</w:t>
      </w:r>
    </w:p>
    <w:p w:rsidR="009364D6" w:rsidRDefault="009364D6" w:rsidP="009364D6">
      <w:pPr>
        <w:tabs>
          <w:tab w:val="left" w:pos="319"/>
        </w:tabs>
        <w:rPr>
          <w:rFonts w:ascii="Arial" w:hAnsi="Arial" w:cs="Arial"/>
          <w:sz w:val="18"/>
          <w:szCs w:val="18"/>
        </w:rPr>
      </w:pPr>
    </w:p>
    <w:p w:rsidR="009364D6" w:rsidRDefault="009364D6" w:rsidP="009364D6">
      <w:pPr>
        <w:tabs>
          <w:tab w:val="left" w:pos="319"/>
        </w:tabs>
        <w:rPr>
          <w:rFonts w:ascii="Arial" w:hAnsi="Arial" w:cs="Arial"/>
          <w:sz w:val="18"/>
          <w:szCs w:val="18"/>
        </w:rPr>
      </w:pPr>
      <w:r>
        <w:rPr>
          <w:rFonts w:ascii="Arial" w:hAnsi="Arial" w:cs="Arial"/>
          <w:sz w:val="18"/>
          <w:szCs w:val="18"/>
        </w:rPr>
        <w:t>Leerdoelen:</w:t>
      </w:r>
    </w:p>
    <w:p w:rsidR="009364D6" w:rsidRPr="0023219F" w:rsidRDefault="009364D6" w:rsidP="009364D6">
      <w:pPr>
        <w:pStyle w:val="Lijstalinea"/>
        <w:numPr>
          <w:ilvl w:val="0"/>
          <w:numId w:val="3"/>
        </w:numPr>
        <w:tabs>
          <w:tab w:val="left" w:pos="319"/>
        </w:tabs>
        <w:rPr>
          <w:rFonts w:ascii="Arial" w:hAnsi="Arial" w:cs="Arial"/>
          <w:sz w:val="18"/>
          <w:szCs w:val="18"/>
        </w:rPr>
      </w:pPr>
      <w:r w:rsidRPr="0023219F">
        <w:rPr>
          <w:rFonts w:ascii="Arial" w:hAnsi="Arial" w:cs="Arial"/>
          <w:sz w:val="18"/>
          <w:szCs w:val="18"/>
        </w:rPr>
        <w:t xml:space="preserve">Actualisering en verdieping van de kennis over persoonlijkheidsonderzoek middels de MMPI, bv het gebruik van de MMPI binnen trans-diagnostisch werken en/of de </w:t>
      </w:r>
      <w:proofErr w:type="gramStart"/>
      <w:r w:rsidRPr="0023219F">
        <w:rPr>
          <w:rFonts w:ascii="Arial" w:hAnsi="Arial" w:cs="Arial"/>
          <w:sz w:val="18"/>
          <w:szCs w:val="18"/>
        </w:rPr>
        <w:t>netwerktheorie ;</w:t>
      </w:r>
      <w:proofErr w:type="gramEnd"/>
      <w:r w:rsidRPr="0023219F">
        <w:rPr>
          <w:rFonts w:ascii="Arial" w:hAnsi="Arial" w:cs="Arial"/>
          <w:sz w:val="18"/>
          <w:szCs w:val="18"/>
        </w:rPr>
        <w:t xml:space="preserve"> </w:t>
      </w:r>
      <w:r>
        <w:rPr>
          <w:rFonts w:ascii="Arial" w:hAnsi="Arial" w:cs="Arial"/>
          <w:sz w:val="18"/>
          <w:szCs w:val="18"/>
        </w:rPr>
        <w:t>d</w:t>
      </w:r>
      <w:r w:rsidRPr="0023219F">
        <w:rPr>
          <w:rFonts w:ascii="Arial" w:hAnsi="Arial" w:cs="Arial"/>
          <w:sz w:val="18"/>
          <w:szCs w:val="18"/>
        </w:rPr>
        <w:t xml:space="preserve">e rol van de MMPI/ diagnostiek binnen de herstelgerichte benadering (in het onderzoeken van veerkracht en sterke kanten). </w:t>
      </w:r>
    </w:p>
    <w:p w:rsidR="00DF1058" w:rsidRPr="00F4295C" w:rsidRDefault="009364D6" w:rsidP="009364D6">
      <w:pPr>
        <w:rPr>
          <w:rFonts w:ascii="Calibri" w:hAnsi="Calibri"/>
          <w:sz w:val="22"/>
          <w:szCs w:val="22"/>
        </w:rPr>
      </w:pPr>
      <w:r w:rsidRPr="005F12CC">
        <w:rPr>
          <w:rFonts w:ascii="Arial" w:hAnsi="Arial" w:cs="Arial"/>
          <w:sz w:val="18"/>
          <w:szCs w:val="18"/>
        </w:rPr>
        <w:t xml:space="preserve">Kennis </w:t>
      </w:r>
      <w:r>
        <w:rPr>
          <w:rFonts w:ascii="Arial" w:hAnsi="Arial" w:cs="Arial"/>
          <w:sz w:val="18"/>
          <w:szCs w:val="18"/>
        </w:rPr>
        <w:t xml:space="preserve">opdoen over </w:t>
      </w:r>
      <w:r w:rsidRPr="005F12CC">
        <w:rPr>
          <w:rFonts w:ascii="Arial" w:hAnsi="Arial" w:cs="Arial"/>
          <w:sz w:val="18"/>
          <w:szCs w:val="18"/>
        </w:rPr>
        <w:t>de MMPI</w:t>
      </w:r>
      <w:r>
        <w:rPr>
          <w:rFonts w:ascii="Arial" w:hAnsi="Arial" w:cs="Arial"/>
          <w:sz w:val="18"/>
          <w:szCs w:val="18"/>
        </w:rPr>
        <w:t xml:space="preserve"> voor</w:t>
      </w:r>
      <w:r w:rsidRPr="005F12CC">
        <w:rPr>
          <w:rFonts w:ascii="Arial" w:hAnsi="Arial" w:cs="Arial"/>
          <w:sz w:val="18"/>
          <w:szCs w:val="18"/>
        </w:rPr>
        <w:t xml:space="preserve"> in d</w:t>
      </w:r>
      <w:bookmarkStart w:id="0" w:name="_GoBack"/>
      <w:bookmarkEnd w:id="0"/>
      <w:r w:rsidRPr="005F12CC">
        <w:rPr>
          <w:rFonts w:ascii="Arial" w:hAnsi="Arial" w:cs="Arial"/>
          <w:sz w:val="18"/>
          <w:szCs w:val="18"/>
        </w:rPr>
        <w:t>e dagelijkse praktijk</w:t>
      </w:r>
    </w:p>
    <w:sectPr w:rsidR="00DF1058" w:rsidRPr="00F4295C" w:rsidSect="00C500D4">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2">
    <w:nsid w:val="49AF03DA"/>
    <w:multiLevelType w:val="hybridMultilevel"/>
    <w:tmpl w:val="DA92B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D6"/>
    <w:rsid w:val="00040A44"/>
    <w:rsid w:val="0005614D"/>
    <w:rsid w:val="00125698"/>
    <w:rsid w:val="00140CCD"/>
    <w:rsid w:val="001907EF"/>
    <w:rsid w:val="00245EF6"/>
    <w:rsid w:val="002B0E40"/>
    <w:rsid w:val="002B6F42"/>
    <w:rsid w:val="002C1EEE"/>
    <w:rsid w:val="00326A1E"/>
    <w:rsid w:val="003446D4"/>
    <w:rsid w:val="00577B79"/>
    <w:rsid w:val="005B7A78"/>
    <w:rsid w:val="006645E1"/>
    <w:rsid w:val="00691C07"/>
    <w:rsid w:val="007246CF"/>
    <w:rsid w:val="00805878"/>
    <w:rsid w:val="00816E38"/>
    <w:rsid w:val="0082396C"/>
    <w:rsid w:val="008C0AC4"/>
    <w:rsid w:val="009030A0"/>
    <w:rsid w:val="009364D6"/>
    <w:rsid w:val="00AC67CD"/>
    <w:rsid w:val="00AE0CCF"/>
    <w:rsid w:val="00AE78C5"/>
    <w:rsid w:val="00C500D4"/>
    <w:rsid w:val="00C903BC"/>
    <w:rsid w:val="00CC0A29"/>
    <w:rsid w:val="00D51AFC"/>
    <w:rsid w:val="00DA0F95"/>
    <w:rsid w:val="00DF1058"/>
    <w:rsid w:val="00E3518D"/>
    <w:rsid w:val="00F3254E"/>
    <w:rsid w:val="00F3606B"/>
    <w:rsid w:val="00F4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9364D6"/>
    <w:rPr>
      <w:rFonts w:ascii="Times New Roman" w:hAnsi="Times New Roman" w:cs="Times New Roman"/>
      <w:sz w:val="24"/>
      <w:szCs w:val="24"/>
      <w:lang w:val="nl-NL" w:eastAsia="nl-NL"/>
    </w:rPr>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9364D6"/>
    <w:rPr>
      <w:rFonts w:ascii="Times New Roman" w:hAnsi="Times New Roman" w:cs="Times New Roman"/>
      <w:sz w:val="24"/>
      <w:szCs w:val="24"/>
      <w:lang w:val="nl-NL" w:eastAsia="nl-NL"/>
    </w:rPr>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10FD-5EBF-4196-A70A-13B65DD5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24998D1C</Template>
  <TotalTime>1</TotalTime>
  <Pages>1</Pages>
  <Words>239</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GGZ-Delfland</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Waser, Hentina</dc:creator>
  <cp:lastModifiedBy>Waser, Hentina</cp:lastModifiedBy>
  <cp:revision>1</cp:revision>
  <dcterms:created xsi:type="dcterms:W3CDTF">2019-11-28T15:48:00Z</dcterms:created>
  <dcterms:modified xsi:type="dcterms:W3CDTF">2019-11-28T15:49:00Z</dcterms:modified>
</cp:coreProperties>
</file>